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Regulamin rekrutacji uczniów do projektu nr: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2024-1-PL01-KA121-VET-000196437,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realizowanego przez Zespół Szkół im. Jadwigi Grodzkiej w Łęczycy,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 ramach Akredytacji Erasmusa nr 2021-1-PL01-KA120-VET-000045508,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8"/>
          <w:szCs w:val="28"/>
          <w:shd w:fill="FFFFFF" w:val="clear"/>
        </w:rPr>
      </w:pPr>
      <w:r>
        <w:rPr>
          <w:rFonts w:cs="Calibri"/>
          <w:sz w:val="28"/>
          <w:szCs w:val="28"/>
        </w:rPr>
        <w:t>Pogram Erasmus +, sektor Kształcenie i szkolenia zawodowe</w:t>
        <w:br/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068" w:leader="none"/>
        </w:tabs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Rekrutacja odbędzie się w jednej turze, dla zaplanowanej mobilności.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Regulamin rekrutacji będzie dostępny w sekretariacie szkoły oraz u Koordynatora projektu.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tabs>
          <w:tab w:val="clear" w:pos="708"/>
          <w:tab w:val="left" w:pos="945" w:leader="none"/>
        </w:tabs>
        <w:spacing w:lineRule="auto" w:line="36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§1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Postanowienia ogólne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Niniejszy regulamin określa zakres warunków rekrutacji i uczestnictwa w projekcie nr:</w:t>
      </w:r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2024-1-PL01-KA121-VET-000196437</w:t>
      </w:r>
      <w:r>
        <w:rPr>
          <w:rFonts w:cs="Calibri"/>
          <w:sz w:val="24"/>
          <w:szCs w:val="24"/>
        </w:rPr>
        <w:t>, dofinansowanego przez Unię Europejską; zwanego dalej Projektem.</w:t>
      </w:r>
    </w:p>
    <w:p>
      <w:pPr>
        <w:pStyle w:val="Normal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Beneficjentem Projektu jest Zespół Szkół im. Jadwigi Grodzkiej w Łęczycy, al. Jana Pawła II nr 1, 99-100 Łęczyca; zwany dalej Organizacją wysyłającą.  </w:t>
      </w:r>
    </w:p>
    <w:p>
      <w:pPr>
        <w:pStyle w:val="Normal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Partnerem zagranicznym projektu jest Olympus Education Services Single Member P.C., M Alexandrou 8, 60065 Nei Pori, Grecja; zwany dalej Organizacją przyjmującą.</w:t>
      </w:r>
    </w:p>
    <w:p>
      <w:pPr>
        <w:pStyle w:val="Normal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Biuro projektu znajduje się w Zespole Szkół im. Jadwigi Grodzkiej w Łęczycy.</w:t>
      </w:r>
    </w:p>
    <w:p>
      <w:pPr>
        <w:pStyle w:val="Normal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Projekt realizowany jest w okresie 01/06/2024 do 31/08/2025, a mobilność edukacyjna, w ramach której uczniowie odbędą swoje praktyki zawodowe –</w:t>
        <w:br/>
        <w:t>jesienią 2024 roku.</w:t>
      </w:r>
    </w:p>
    <w:p>
      <w:pPr>
        <w:pStyle w:val="Normal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Grupą docelową projektu jest 25 uczniów czterech kierunków zawodowych: Technik informatyk, Technik ekonomii, Technik analityk, Technik fotografii i Multimediów; zwanych dalej Uczestnikami.</w:t>
      </w:r>
    </w:p>
    <w:p>
      <w:pPr>
        <w:pStyle w:val="Normal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Ogólny nadzór oraz rozstrzyganiem spraw nieuregulowanych w niniejszym Regulaminie należy do kompetencji Dyrektora Szkoły, który wraz z Zespołem koordynującym, w którego skład wchodzą przedstawiciele Organizacji wysyłającej, ponosi odpowiedzialność za właściwą realizację Projektu.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§2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Uczestnictwo w projekcie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Uczestnikami projektu mogą być uczniowie Technikum informatyki, ekonomii, analityki oraz fotografii i multimediów Zespołu Szkół im. Jadwigi Grodzkiej w Łęczycy w roku szkolnym 2024/2025.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Uczestnicy zostaną wyłonieni do udziału w Projekcie w procesie rekrutacyjnym, określonym zapisami niniejszego Regulaminu. 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Udział w Projekcie jest całkowicie bezpłatny.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Szczegółowe zasady odbywania stażu zostaną zawarte w umowie pomiędzy Uczestnikiem stażu a Organizacją wysyłającą oraz załącznikach wiążących wszystkie </w:t>
        <w:br/>
        <w:t>3 strony projektu.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§3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Zasady i kryteria rekrutacji uczestników</w:t>
      </w:r>
    </w:p>
    <w:p>
      <w:pPr>
        <w:pStyle w:val="Normal"/>
        <w:numPr>
          <w:ilvl w:val="0"/>
          <w:numId w:val="2"/>
        </w:numPr>
        <w:spacing w:lineRule="auto" w:line="360" w:before="0" w:after="20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Rekrutacja do Projektu przebiegać będzie zgodnie z założeniami, z uwzględnieniem zasady równych szans, w tym zasady równości płci. Proces rekrutacji będzie zatem niedyskryminujący ze względu na płeć, wiek, rasę, niepełnosprawność czy status społeczny.</w:t>
      </w:r>
    </w:p>
    <w:p>
      <w:pPr>
        <w:pStyle w:val="Normal"/>
        <w:numPr>
          <w:ilvl w:val="0"/>
          <w:numId w:val="2"/>
        </w:numPr>
        <w:spacing w:lineRule="auto" w:line="360" w:before="0" w:after="200"/>
        <w:contextualSpacing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Za rekrutację i kwalifikację Uczestników do udziału w Projekcie odpowiadać będzie Komisja Rekrutacyjna, w skład której wejdą przedstawiciele Organizacji wysyłającej, </w:t>
        <w:br/>
        <w:t>w tym obowiązkowo Koordynator projektu.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Komisja działać będzie na podstawie Zarządzenia Dyrektora Szkoły, powołującego Komisję w określonym składzie.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Harmonogram rekrutacji: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akcja informacyjna poprzez spotkanie z klasami, podczas wywiadówek z rodzicami, informacja na stronach internetowych szkoły, Facebooku i przy wykorzystaniu innych kanałów komunikacji, dostępnych dla wszystkich zainteresowanych;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przyjmowanie zgłoszeń kandydatów;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rozstrzygnięcie postępowania rekrutacyjnego;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procedura odwoławcza;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ostateczne zatwierdzenie wyników rekrutacji i wyłonienie Uczestników Projektu.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Podstawą kwalifikowania osób do realizacji staży w ramach Projektu będzie spełnienie następujących warunków: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przynależność do grupy określonej grupy docelowej, opisanej w § 2;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złożenie poprawnie wypełnionej dokumentacji rekrutacyjnej w Sekretariacie Organizacji wysyłającej.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Uczeń zgłaszając swoją kandydaturę na wyjazd na praktykę zagraniczną powinien złożyć u koordynatora lub w biurze projektu formularz zgłoszeniowy zgodny</w:t>
        <w:br/>
        <w:t>z wzorem dostępnym w sekretariacie oraz na stronie internetowej Organizacji wysyłającej.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 zakwalifikowaniu ucznia do udziału w Projekcie decyduje spełnienie kryteriów formalnych i merytorycznych.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Podstawą kwalifikacji ucznia jest suma punktów otrzymanych za: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ocenę z przedmiotów zawodowych;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ocenę z języka angielskiego;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ocenę z zachowania;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frekwencję na zajęciach szkolnych;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dodatkowe osiągnięcia/aktywności/konkursy;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kryteria uzupełniającej (mniejsze szanse);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stosunek kandydata do obowiązku nauki;</w:t>
      </w:r>
    </w:p>
    <w:p>
      <w:pPr>
        <w:pStyle w:val="Normal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pierwsza aktywność w ramach mobilności zagranicznej.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Zasady przydzielania punktów przy rekrutacji (maksymalna ilość punktów do zdobycia wynosi 35):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ocena z przedmiotów zawodowych (w poprzednim semestrze):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- 5,0 i wyżej – 5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- 4,5 – 4,9 – 4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- 3,5 – 4,49 – 3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- 3,0 – 3,49 – 2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- 2,9 – 2,49 – 1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Poniżej 2,49 – 0 pkt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ocena z języka obcego – j. angielski (w poprzednim semestrze):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- 5,0 i wyżej – 5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- 4,5 – 4,9 – 4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- 3,5 – 4,49 – 3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- 3,0 – 3,49 – 2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- 2,9 – 2,49 – 1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Poniżej 2,49 – 0 pkt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ocena z zachowania (w poprzednim semestrze):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Zachowanie wzorowe – 4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Zachowanie bardzo dobre – 3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Zachowanie dobre – 2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Zachowanie poprawne – 1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Poniżej zachowania poprawnego – 0 pkt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frekwencja (w semestrze, poprzedzającym rekrutację)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- 90 – 100% - 6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- 80 – 89% - 5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- 70 – 79% - 4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- 60 – 69% - 3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- 55 – 59% - 2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- 50 – 54% - 1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Poniżej 50% – 0 pkt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dodatkowe osiągnięcia/aktywność (konkursy, udział w zajęciach dodatkowych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Udział kandydata w zajęciach dodatkowych, konkursach oraz innych pozalekcyjnych formach aktywności w umiarkowanym stopniu – po 1 pkt, za każdą, maks.: 3 pkt.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Brak udziału kandydata w zajęciach dodatkowych, konkursach oraz innych pozalekcyjnych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formach aktywności – 0 pkt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Kryteria uzupełniające (mniejsze szanse)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Informacja o tym czy kandydat pochodzi z rodziny wielodzietnej/niepełnej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Tak – 5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Nie – 0 pkt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Stosunek kandydata do nauki: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pozytywna opinia wychowawcy – 2 pkt.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neutralna opinia wychowawcy – 1 pkt.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negatywna opinia wychowawcy – 0 pkt.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Pierwsza aktywność w ramach mobilności: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Tak – 5 pkt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 Nie – 0 pkt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Punkty za poszczególne kategorie zostaną przyznane przez Komisję Rekrutacyjną na podstawie weryfikacji dokumentacji, w tym formularzy rekrutacyjnych.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przypadku uzyskania tej samej ilości punktów, do udziału w Projekcie opinia wychowawcy/pedagoga będzie miała decydujące znaczenie. 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Uczestnik będzie miał prawo do rezygnacji z uczestnictwa w Projekcie bez ponoszenia jakiejkolwiek odpowiedzialności w przypadku, gdy rezygnacja zostanie zgłoszona do Dyrektora na piśmie w terminie do 7 dni po zakończeniu procesu rekrutacji.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Uczestnik będzie miał prawo do odwołania od decyzji Komisji w terminie do 7 dni po zakończeniu procesu rekrutacji. Odwołanie będzie kierowane do Dyrektora szkoły, który udzieli odpowiedzi w ciągu 3 dni.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W przypadku zakwalifikowania się do projektu zakładanej liczby Uczestników zostaną utworzone listy: podstawowa i rezerwowa. W przypadku rezygnacji Uczestnika z listy podstawowej, na jego miejsce wpisana zostanie osoba z listy rezerwowej, według kolejności na liście (przy uwzględnieniu punktacji uzyskanej podczas procesu rekrutacyjnego).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W przypadku zdarzenia losowego lub nagannego zachowania, uczeń zostanie skreślony z listy, a prawo do uczestnictwa w działaniach projektowych uzyska kolejny uczeń z listy rezerwowej.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4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Postanowienia końcowe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Uczestnik Projektu ponosi odpowiedzialność za składanie oświadczeń niezgodnych z prawdą.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W przypadkach nieuregulowanych niniejszym Regulaminem, decyzje podejmuje Koordynator projektu z ramienia Organizacji wysyłającej.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Regulamin obowiązuje przez cały okres trwania Projektu.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6" w:right="1416" w:header="708" w:top="1837" w:footer="582" w:bottom="1417" w:gutter="0"/>
      <w:pgBorders w:display="allPages" w:offsetFrom="page">
        <w:top w:val="dotted" w:sz="4" w:space="24" w:color="7F7F7F"/>
        <w:left w:val="dotted" w:sz="4" w:space="24" w:color="7F7F7F"/>
        <w:bottom w:val="dotted" w:sz="4" w:space="24" w:color="7F7F7F"/>
        <w:right w:val="dotted" w:sz="4" w:space="24" w:color="7F7F7F"/>
      </w:pgBorders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0767974"/>
    </w:sdtPr>
    <w:sdtContent>
      <w:p>
        <w:pPr>
          <w:pStyle w:val="Stopka"/>
          <w:rPr>
            <w:rStyle w:val="Pagenumber"/>
            <w:rFonts w:ascii="Times" w:hAnsi="Times"/>
          </w:rPr>
        </w:pPr>
        <w:r>
          <w:rPr>
            <w:rStyle w:val="Pagenumber"/>
            <w:rFonts w:ascii="Times" w:hAnsi="Times"/>
          </w:rPr>
          <w:fldChar w:fldCharType="begin"/>
        </w:r>
        <w:r>
          <w:rPr>
            <w:rStyle w:val="Pagenumber"/>
            <w:rFonts w:ascii="Times" w:hAnsi="Times"/>
          </w:rPr>
          <w:instrText> PAGE </w:instrText>
        </w:r>
        <w:r>
          <w:rPr>
            <w:rStyle w:val="Pagenumber"/>
            <w:rFonts w:ascii="Times" w:hAnsi="Times"/>
          </w:rPr>
          <w:fldChar w:fldCharType="separate"/>
        </w:r>
        <w:r>
          <w:rPr>
            <w:rStyle w:val="Pagenumber"/>
            <w:rFonts w:ascii="Times" w:hAnsi="Times"/>
          </w:rPr>
          <w:t>6</w:t>
        </w:r>
        <w:r>
          <w:rPr>
            <w:rStyle w:val="Pagenumber"/>
            <w:rFonts w:ascii="Times" w:hAnsi="Times"/>
          </w:rPr>
          <w:fldChar w:fldCharType="end"/>
        </w:r>
      </w:p>
    </w:sdtContent>
  </w:sdt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 xml:space="preserve">Projekt nr 2024-1-PL01-KA121-VET-000196437, realizowany przez Zespół Szkół im. Jadwigi Grodzkiej w Łęczycy, </w:t>
    </w:r>
  </w:p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 xml:space="preserve">w ramach Akredytacji Erasmusa nr 2021-1-PL01-KA120-VET-000045508, </w:t>
    </w:r>
  </w:p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>Pogram Erasmus +, sektor Kształcenie i szkolenia zawodowe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 xml:space="preserve">Projekt nr 2024-1-PL01-KA121-VET-000196437, realizowany przez Zespół Szkół im. Jadwigi Grodzkiej w Łęczycy, </w:t>
    </w:r>
  </w:p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 xml:space="preserve">w ramach Akredytacji Erasmusa nr 2021-1-PL01-KA120-VET-000045508, </w:t>
    </w:r>
  </w:p>
  <w:p>
    <w:pPr>
      <w:pStyle w:val="Stopka"/>
      <w:jc w:val="center"/>
      <w:rPr/>
    </w:pPr>
    <w:r>
      <w:rPr>
        <w:i/>
        <w:sz w:val="18"/>
        <w:szCs w:val="18"/>
      </w:rPr>
      <w:t>Pogram Erasmus +, sektor Kształcenie i szkolenia zawodowe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048000" cy="571500"/>
          <wp:effectExtent l="0" t="0" r="0" b="0"/>
          <wp:docPr id="1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048000" cy="571500"/>
          <wp:effectExtent l="0" t="0" r="0" b="0"/>
          <wp:docPr id="2" name="Obraz2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65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17565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6316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6316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631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qFormat/>
    <w:rsid w:val="00857c4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175654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17565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631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631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631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BE9F-AE12-6B4C-B144-B548586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LibreOffice/7.0.3.1$Windows_X86_64 LibreOffice_project/d7547858d014d4cf69878db179d326fc3483e082</Application>
  <Pages>5</Pages>
  <Words>1082</Words>
  <Characters>6849</Characters>
  <CharactersWithSpaces>7828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2019-01-26T12:47:00Z</dcterms:created>
  <dc:creator>Marek Parulski</dc:creator>
  <dc:description/>
  <dc:language>en-US</dc:language>
  <cp:lastModifiedBy>Maciej Pieklak</cp:lastModifiedBy>
  <cp:lastPrinted>2018-01-30T18:00:00Z</cp:lastPrinted>
  <dcterms:modified xsi:type="dcterms:W3CDTF">2024-08-19T14:32:00Z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